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600" w:lineRule="exact"/>
        <w:ind w:left="0" w:leftChars="0" w:right="0" w:rightChars="0" w:firstLine="0" w:firstLineChars="0"/>
        <w:jc w:val="center"/>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西北农林科技大学经济管理学院推荐免试攻读研究生承诺书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after="345" w:afterAutospacing="0" w:line="60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lang w:eastAsia="zh-CN"/>
        </w:rPr>
        <w:t>同学：</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本人自愿申请202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年推荐免试研究生资格考试，已阅知</w:t>
      </w:r>
      <w:r>
        <w:rPr>
          <w:rFonts w:hint="eastAsia" w:ascii="宋体" w:hAnsi="宋体" w:eastAsia="宋体" w:cs="宋体"/>
          <w:sz w:val="24"/>
          <w:szCs w:val="24"/>
        </w:rPr>
        <w:t>《关于做好20</w:t>
      </w:r>
      <w:r>
        <w:rPr>
          <w:rFonts w:hint="eastAsia" w:ascii="宋体" w:hAnsi="宋体" w:eastAsia="宋体" w:cs="宋体"/>
          <w:sz w:val="24"/>
          <w:szCs w:val="24"/>
          <w:lang w:val="en-US" w:eastAsia="zh-CN"/>
        </w:rPr>
        <w:t>24</w:t>
      </w:r>
      <w:r>
        <w:rPr>
          <w:rFonts w:hint="eastAsia" w:ascii="宋体" w:hAnsi="宋体" w:eastAsia="宋体" w:cs="宋体"/>
          <w:sz w:val="24"/>
          <w:szCs w:val="24"/>
        </w:rPr>
        <w:t>年推荐优秀应届本科毕业生免试攻读硕士学位研究生工作的通知》</w:t>
      </w:r>
      <w:r>
        <w:rPr>
          <w:rFonts w:hint="eastAsia" w:ascii="宋体" w:hAnsi="宋体" w:eastAsia="宋体" w:cs="宋体"/>
          <w:sz w:val="24"/>
          <w:szCs w:val="24"/>
          <w:lang w:eastAsia="zh-CN"/>
        </w:rPr>
        <w:t>等有关规定。根据这些规定，本人郑重承诺：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保证提交的申请表和全部申请材料的真实性和准确性。如果提交的信息不真实或不准确，同意取消我的推荐免试资格。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不得随意变更推免生申请类别，获取</w:t>
      </w:r>
      <w:r>
        <w:rPr>
          <w:rFonts w:hint="eastAsia" w:ascii="宋体" w:hAnsi="宋体" w:eastAsia="宋体" w:cs="宋体"/>
          <w:sz w:val="24"/>
          <w:szCs w:val="24"/>
          <w:lang w:val="en-US" w:eastAsia="zh-CN"/>
        </w:rPr>
        <w:t>推免生资格后</w:t>
      </w:r>
      <w:r>
        <w:rPr>
          <w:rFonts w:hint="eastAsia" w:ascii="宋体" w:hAnsi="宋体" w:eastAsia="宋体" w:cs="宋体"/>
          <w:sz w:val="24"/>
          <w:szCs w:val="24"/>
          <w:lang w:eastAsia="zh-CN"/>
        </w:rPr>
        <w:t>，应及时</w:t>
      </w:r>
      <w:r>
        <w:rPr>
          <w:rFonts w:hint="eastAsia" w:ascii="宋体" w:hAnsi="宋体" w:eastAsia="宋体" w:cs="宋体"/>
          <w:sz w:val="24"/>
          <w:szCs w:val="24"/>
        </w:rPr>
        <w:t>登陆“中国研究生招生信息网”（网址：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"http://yz.chsi.com.cn/）进行注册，填写基本信息（含自行上传本人照片），网上支付报名费后选择报名志愿，因个人原因未注册者，一切后果由本人自行承担。" </w:instrText>
      </w:r>
      <w:r>
        <w:rPr>
          <w:rFonts w:hint="eastAsia" w:ascii="宋体" w:hAnsi="宋体" w:eastAsia="宋体" w:cs="宋体"/>
          <w:sz w:val="24"/>
          <w:szCs w:val="24"/>
        </w:rPr>
        <w:fldChar w:fldCharType="separate"/>
      </w:r>
      <w:r>
        <w:rPr>
          <w:rStyle w:val="9"/>
          <w:rFonts w:hint="eastAsia" w:ascii="宋体" w:hAnsi="宋体" w:eastAsia="宋体" w:cs="宋体"/>
          <w:sz w:val="24"/>
          <w:szCs w:val="24"/>
        </w:rPr>
        <w:t>http://yz.chsi.com.cn/）</w:t>
      </w:r>
      <w:r>
        <w:rPr>
          <w:rStyle w:val="9"/>
          <w:rFonts w:hint="eastAsia" w:ascii="宋体" w:hAnsi="宋体" w:eastAsia="宋体" w:cs="宋体"/>
          <w:sz w:val="24"/>
          <w:szCs w:val="24"/>
          <w:lang w:eastAsia="zh-CN"/>
        </w:rPr>
        <w:t>进行</w:t>
      </w:r>
      <w:r>
        <w:rPr>
          <w:rStyle w:val="9"/>
          <w:rFonts w:hint="eastAsia" w:ascii="宋体" w:hAnsi="宋体" w:eastAsia="宋体" w:cs="宋体"/>
          <w:sz w:val="24"/>
          <w:szCs w:val="24"/>
        </w:rPr>
        <w:t>注册，填写基本信息（含自行上传本人照片），网上支付报名费后选择报名志愿</w:t>
      </w:r>
      <w:r>
        <w:rPr>
          <w:rStyle w:val="9"/>
          <w:rFonts w:hint="eastAsia" w:ascii="宋体" w:hAnsi="宋体" w:eastAsia="宋体" w:cs="宋体"/>
          <w:sz w:val="24"/>
          <w:szCs w:val="24"/>
          <w:lang w:eastAsia="zh-CN"/>
        </w:rPr>
        <w:t>，因个人原因未注册者，一切后果由本人自行承担。</w:t>
      </w:r>
      <w:r>
        <w:rPr>
          <w:rFonts w:hint="eastAsia" w:ascii="宋体" w:hAnsi="宋体" w:eastAsia="宋体" w:cs="宋体"/>
          <w:sz w:val="24"/>
          <w:szCs w:val="24"/>
        </w:rPr>
        <w:fldChar w:fldCharType="end"/>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after="313" w:afterLines="100" w:line="600" w:lineRule="exact"/>
        <w:ind w:left="0" w:leftChars="0" w:right="0" w:rightChars="0" w:firstLine="561"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复试录取过程中，自觉服从推免生复试工作小组的安排，获得推荐资格的学生同时应配合学院研究生招生办公室完成待录取手续。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25" w:beforeLines="200" w:line="600" w:lineRule="exact"/>
        <w:ind w:right="0" w:rightChars="0"/>
        <w:jc w:val="left"/>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-1163320</wp:posOffset>
                </wp:positionH>
                <wp:positionV relativeFrom="paragraph">
                  <wp:posOffset>76200</wp:posOffset>
                </wp:positionV>
                <wp:extent cx="7572375" cy="9525"/>
                <wp:effectExtent l="0" t="0" r="0" b="0"/>
                <wp:wrapNone/>
                <wp:docPr id="1" name="直接连接符 1"/>
                <wp:cNvGraphicFramePr/>
                <a:graphic xmlns:a="http://schemas.openxmlformats.org/drawingml/2006/main">
                  <a:graphicData uri="http://schemas.microsoft.com/office/word/2010/wordprocessingShape">
                    <wps:wsp>
                      <wps:cNvCnPr/>
                      <wps:spPr>
                        <a:xfrm>
                          <a:off x="817880" y="772795"/>
                          <a:ext cx="7572375" cy="9525"/>
                        </a:xfrm>
                        <a:prstGeom prst="line">
                          <a:avLst/>
                        </a:prstGeom>
                        <a:ln w="22225"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1.6pt;margin-top:6pt;height:0.75pt;width:596.25pt;z-index:251659264;mso-width-relative:page;mso-height-relative:page;" filled="f" stroked="t" coordsize="21600,21600" o:gfxdata="UEsDBAoAAAAAAIdO4kAAAAAAAAAAAAAAAAAEAAAAZHJzL1BLAwQUAAAACACHTuJAAGsm0toAAAAL&#10;AQAADwAAAGRycy9kb3ducmV2LnhtbE2PzU7DMBCE70i8g7VI3Fo7iahKiNMDCIQQqKJU6tWx3Tg0&#10;XofY/Xt7tie47Wg+zc5Ui5Pv2cGOsQsoIZsKYBZ1MB22EtZfz5M5sJgUGtUHtBLONsKivr6qVGnC&#10;ET/tYZVaRiEYSyXBpTSUnEftrFdxGgaL5G3D6FUiObbcjOpI4b7nuRAz7lWH9MGpwT46q3ervZeg&#10;HZ43y9fv5qfFl3evd2/bp4+ZlLc3mXgAluwp/cFwqU/VoaZOTdijiayXMMnmRU4sOTmNuhBC3BfA&#10;GrqKO+B1xf9vqH8BUEsDBBQAAAAIAIdO4kCXy3U88QEAAL4DAAAOAAAAZHJzL2Uyb0RvYy54bWyt&#10;U81uEzEQviPxDpbvZJNFYdNVNj00KhcElYAHmHi9u5b8J4+bTV6CF0DiBieO3Hkb2sdg7A1tKZce&#10;8MEee8bfzPd5vD4/GM32MqBytuGL2ZwzaYVrle0b/vHD5YsVZxjBtqCdlQ0/SuTnm+fP1qOvZekG&#10;p1sZGIFYrEff8CFGXxcFikEawJnz0pKzc8FApG3oizbASOhGF+V8/qoYXWh9cEIi0ul2cvITYngK&#10;oOs6JeTWiWsjbZxQg9QQiRIOyiPf5Gq7Tor4rutQRqYbTkxjnikJ2bs0F5s11H0APyhxKgGeUsIj&#10;TgaUpaR3UFuIwK6D+gfKKBEcui7OhDPFRCQrQiwW80favB/Ay8yFpEZ/Jzr+P1jxdn8VmGqpEziz&#10;YOjBbz7/+PXp6+3PLzTffP/GFkmk0WNNsRf2Kpx26K9CYnzogkkrcWGHhq8W1WpF6h4bXlVldbac&#10;JJaHyAS5q2VVvqyWnAkKOFuW2V3co/iA8bV0hiWj4VrZJADUsH+DkTJT6J+QdGzdpdI6P6K2bGx4&#10;SSOhA3VmRx1BpvHEDm3PGeieWl7EkCHRadWm6wkIQ7+70IHtITVKHqlwSvdXWMq9BRymuJasiZ5R&#10;kT6FVoYEeHhZW8JI2k1qJWvn2mMWMZ/Ts+YspxZMffNwn2/ff7v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BrJtLaAAAACwEAAA8AAAAAAAAAAQAgAAAAIgAAAGRycy9kb3ducmV2LnhtbFBLAQIU&#10;ABQAAAAIAIdO4kCXy3U88QEAAL4DAAAOAAAAAAAAAAEAIAAAACkBAABkcnMvZTJvRG9jLnhtbFBL&#10;BQYAAAAABgAGAFkBAACMBQAAAAA=&#10;">
                <v:fill on="f" focussize="0,0"/>
                <v:stroke weight="1.75pt" color="#000000 [3213]" miterlimit="8" joinstyle="miter" dashstyle="dash"/>
                <v:imagedata o:title=""/>
                <o:lock v:ext="edit" aspectratio="f"/>
              </v:line>
            </w:pict>
          </mc:Fallback>
        </mc:AlternateContent>
      </w:r>
      <w:r>
        <w:rPr>
          <w:rFonts w:hint="eastAsia" w:ascii="宋体" w:hAnsi="宋体" w:eastAsia="宋体" w:cs="宋体"/>
          <w:sz w:val="24"/>
          <w:szCs w:val="24"/>
          <w:lang w:val="en-US" w:eastAsia="zh-CN"/>
        </w:rPr>
        <w:t>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本科专业、班级：</w:t>
      </w:r>
      <w:r>
        <w:rPr>
          <w:rFonts w:hint="eastAsia" w:ascii="宋体" w:hAnsi="宋体" w:eastAsia="宋体" w:cs="宋体"/>
          <w:sz w:val="24"/>
          <w:szCs w:val="24"/>
          <w:u w:val="single"/>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报考单位：本校</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外校</w:t>
      </w:r>
      <w:r>
        <w:rPr>
          <w:rFonts w:hint="eastAsia" w:ascii="宋体" w:hAnsi="宋体" w:eastAsia="宋体" w:cs="宋体"/>
          <w:sz w:val="24"/>
          <w:szCs w:val="24"/>
          <w:lang w:val="en-US" w:eastAsia="zh-CN"/>
        </w:rPr>
        <w:sym w:font="Wingdings 2" w:char="00A3"/>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报考本校考生需填写以下信息：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报考专业：农林经济管理</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应用经济学</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金融硕士</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农业管理硕士</w:t>
      </w:r>
      <w:r>
        <w:rPr>
          <w:rFonts w:hint="eastAsia" w:ascii="宋体" w:hAnsi="宋体" w:eastAsia="宋体" w:cs="宋体"/>
          <w:sz w:val="24"/>
          <w:szCs w:val="24"/>
          <w:lang w:val="en-US" w:eastAsia="zh-CN"/>
        </w:rPr>
        <w:sym w:font="Wingdings 2" w:char="00A3"/>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报考类别：学术型硕士</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专业学位硕士</w:t>
      </w:r>
      <w:r>
        <w:rPr>
          <w:rFonts w:hint="eastAsia" w:ascii="宋体" w:hAnsi="宋体" w:eastAsia="宋体" w:cs="宋体"/>
          <w:sz w:val="24"/>
          <w:szCs w:val="24"/>
          <w:lang w:val="en-US" w:eastAsia="zh-CN"/>
        </w:rPr>
        <w:sym w:font="Wingdings 2" w:char="00A3"/>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lang w:val="en-US" w:eastAsia="zh-CN"/>
        </w:rPr>
        <w:t>拟报考导师：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（没有可暂不填写）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是否专项计划：辅导员推免生</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支教团推免生</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卓越农林人才计划</w:t>
      </w:r>
      <w:bookmarkStart w:id="0" w:name="_GoBack"/>
      <w:bookmarkEnd w:id="0"/>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firstLine="1680" w:firstLineChars="7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特长生</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heme="minorEastAsia" w:hAnsiTheme="minorEastAsia" w:eastAsiaTheme="minorEastAsia" w:cstheme="minorEastAsia"/>
          <w:sz w:val="28"/>
          <w:szCs w:val="28"/>
          <w:lang w:val="en-US" w:eastAsia="zh-CN"/>
        </w:rPr>
      </w:pPr>
      <w:r>
        <w:rPr>
          <w:rFonts w:hint="eastAsia" w:ascii="宋体" w:hAnsi="宋体" w:eastAsia="宋体" w:cs="宋体"/>
          <w:b/>
          <w:bCs/>
          <w:sz w:val="28"/>
          <w:szCs w:val="28"/>
          <w:u w:val="none"/>
          <w:lang w:val="en-US" w:eastAsia="zh-CN"/>
        </w:rPr>
        <w:t xml:space="preserve">本人签名：                    主管院长签字：             </w:t>
      </w:r>
    </w:p>
    <w:sectPr>
      <w:headerReference r:id="rId3" w:type="default"/>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13970" b="13970"/>
          <wp:wrapNone/>
          <wp:docPr id="12" name="WordPictureWatermark468016738" descr="cdbf6c81800a19d89ca63dba33fa828ba71e4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468016738" descr="cdbf6c81800a19d89ca63dba33fa828ba71e46e3"/>
                  <pic:cNvPicPr>
                    <a:picLocks noChangeAspect="1"/>
                  </pic:cNvPicPr>
                </pic:nvPicPr>
                <pic:blipFill>
                  <a:blip r:embed="rId1">
                    <a:lum bright="69998" contrast="-70001"/>
                  </a:blip>
                  <a:stretch>
                    <a:fillRect/>
                  </a:stretch>
                </pic:blipFill>
                <pic:spPr>
                  <a:xfrm>
                    <a:off x="0" y="0"/>
                    <a:ext cx="5274310" cy="5274310"/>
                  </a:xfrm>
                  <a:prstGeom prst="rect">
                    <a:avLst/>
                  </a:prstGeom>
                  <a:noFill/>
                  <a:ln w="9525">
                    <a:noFill/>
                  </a:ln>
                </pic:spPr>
              </pic:pic>
            </a:graphicData>
          </a:graphic>
        </wp:anchor>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79309"/>
    <w:multiLevelType w:val="singleLevel"/>
    <w:tmpl w:val="471793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M2RjYjUzMWUwMjc4MDc3NmJmMzc0ZTE2ZGVhNDUifQ=="/>
  </w:docVars>
  <w:rsids>
    <w:rsidRoot w:val="23572BC8"/>
    <w:rsid w:val="00C175DA"/>
    <w:rsid w:val="0A322D87"/>
    <w:rsid w:val="0EDB28A9"/>
    <w:rsid w:val="217C046C"/>
    <w:rsid w:val="23572BC8"/>
    <w:rsid w:val="2CF55CFC"/>
    <w:rsid w:val="2FB657FE"/>
    <w:rsid w:val="33714A6B"/>
    <w:rsid w:val="338448BC"/>
    <w:rsid w:val="390E62D0"/>
    <w:rsid w:val="3C2C457E"/>
    <w:rsid w:val="41EC4BF1"/>
    <w:rsid w:val="435968D0"/>
    <w:rsid w:val="44D126B2"/>
    <w:rsid w:val="48027536"/>
    <w:rsid w:val="485C33DC"/>
    <w:rsid w:val="4ADB7B76"/>
    <w:rsid w:val="51AA69E8"/>
    <w:rsid w:val="57145098"/>
    <w:rsid w:val="5FBB317F"/>
    <w:rsid w:val="66E059EF"/>
    <w:rsid w:val="694F3806"/>
    <w:rsid w:val="69986E4B"/>
    <w:rsid w:val="6A105905"/>
    <w:rsid w:val="70671D7D"/>
    <w:rsid w:val="7A69053D"/>
    <w:rsid w:val="7D927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333333"/>
      <w:u w:val="none"/>
    </w:rPr>
  </w:style>
  <w:style w:type="character" w:styleId="9">
    <w:name w:val="Hyperlink"/>
    <w:basedOn w:val="7"/>
    <w:qFormat/>
    <w:uiPriority w:val="0"/>
    <w:rPr>
      <w:color w:val="000000"/>
      <w:u w:val="none"/>
    </w:rPr>
  </w:style>
  <w:style w:type="character" w:customStyle="1" w:styleId="10">
    <w:name w:val="indexnews"/>
    <w:basedOn w:val="7"/>
    <w:qFormat/>
    <w:uiPriority w:val="0"/>
    <w:rPr>
      <w:rFonts w:ascii="Arial" w:hAnsi="Arial" w:cs="Arial"/>
      <w:color w:val="0066FF"/>
      <w:sz w:val="21"/>
      <w:szCs w:val="21"/>
      <w:u w:val="none"/>
    </w:rPr>
  </w:style>
  <w:style w:type="character" w:customStyle="1" w:styleId="11">
    <w:name w:val="mitext"/>
    <w:basedOn w:val="7"/>
    <w:qFormat/>
    <w:uiPriority w:val="0"/>
    <w:rPr>
      <w:rFonts w:hint="default" w:ascii="Tahoma" w:hAnsi="Tahoma" w:eastAsia="Tahoma" w:cs="Tahoma"/>
      <w:color w:val="000000"/>
      <w:sz w:val="18"/>
      <w:szCs w:val="18"/>
    </w:rPr>
  </w:style>
  <w:style w:type="character" w:customStyle="1" w:styleId="12">
    <w:name w:val="miarrow"/>
    <w:basedOn w:val="7"/>
    <w:qFormat/>
    <w:uiPriority w:val="0"/>
    <w:rPr>
      <w:rFonts w:hint="default" w:ascii="Tahoma" w:hAnsi="Tahoma" w:eastAsia="Tahoma" w:cs="Tahoma"/>
      <w:color w:val="000000"/>
      <w:sz w:val="18"/>
      <w:szCs w:val="18"/>
    </w:rPr>
  </w:style>
  <w:style w:type="character" w:customStyle="1" w:styleId="13">
    <w:name w:val="indexzytz"/>
    <w:basedOn w:val="7"/>
    <w:qFormat/>
    <w:uiPriority w:val="0"/>
    <w:rPr>
      <w:rFonts w:hint="default" w:ascii="Arial" w:hAnsi="Arial" w:cs="Arial"/>
      <w:color w:val="FE0101"/>
      <w:sz w:val="21"/>
      <w:szCs w:val="21"/>
      <w:u w:val="none"/>
    </w:rPr>
  </w:style>
  <w:style w:type="paragraph" w:customStyle="1" w:styleId="14">
    <w:name w:val="ch-paragraph16"/>
    <w:basedOn w:val="1"/>
    <w:qFormat/>
    <w:uiPriority w:val="0"/>
    <w:pPr>
      <w:wordWrap w:val="0"/>
      <w:spacing w:after="168" w:afterAutospacing="0" w:line="360" w:lineRule="atLeast"/>
      <w:ind w:firstLine="420"/>
      <w:jc w:val="left"/>
    </w:pPr>
    <w:rPr>
      <w:color w:val="666666"/>
      <w:kern w:val="0"/>
      <w:sz w:val="19"/>
      <w:szCs w:val="19"/>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2016-11-30T05:01:00Z</dcterms:created>
  <dc:creator>KSJ</dc:creator>
  <cp:lastModifiedBy>紫薇花开</cp:lastModifiedBy>
  <cp:lastPrinted>2020-09-25T10:11:00Z</cp:lastPrinted>
  <dcterms:modified xsi:type="dcterms:W3CDTF">2023-09-19T03:25:59Z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57070E52C3D449C9810C6FF2E75A26C0</vt:lpwstr>
  </property>
</Properties>
</file>